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9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6"/>
        <w:gridCol w:w="1804"/>
        <w:gridCol w:w="1614"/>
        <w:gridCol w:w="1188"/>
        <w:gridCol w:w="720"/>
        <w:gridCol w:w="964"/>
        <w:gridCol w:w="1893"/>
        <w:gridCol w:w="50"/>
      </w:tblGrid>
      <w:tr w:rsidR="005A6B1C" w:rsidRPr="004E3316" w:rsidTr="005A6B1C">
        <w:trPr>
          <w:trHeight w:val="375"/>
          <w:tblHeader/>
          <w:tblCellSpacing w:w="15" w:type="dxa"/>
        </w:trPr>
        <w:tc>
          <w:tcPr>
            <w:tcW w:w="1011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E3316" w:rsidRPr="004E3316" w:rsidRDefault="005A6B1C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4" w:tooltip="برای مرتب کردن کلیک کنید" w:history="1">
              <w:r w:rsidR="004E3316" w:rsidRPr="004E3316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شناســه</w:t>
              </w:r>
            </w:hyperlink>
          </w:p>
        </w:tc>
        <w:tc>
          <w:tcPr>
            <w:tcW w:w="1774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E3316" w:rsidRPr="004E3316" w:rsidRDefault="005A6B1C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5" w:tooltip="برای مرتب کردن کلیک کنید" w:history="1">
              <w:r w:rsidR="004E3316" w:rsidRPr="004E3316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عنــوان</w:t>
              </w:r>
            </w:hyperlink>
          </w:p>
        </w:tc>
        <w:tc>
          <w:tcPr>
            <w:tcW w:w="1584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E3316" w:rsidRPr="004E3316" w:rsidRDefault="005A6B1C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6" w:tooltip="برای مرتب کردن کلیک کنید" w:history="1">
              <w:r w:rsidR="004E3316" w:rsidRPr="004E3316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نــوع</w:t>
              </w:r>
            </w:hyperlink>
          </w:p>
        </w:tc>
        <w:tc>
          <w:tcPr>
            <w:tcW w:w="1158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E3316" w:rsidRPr="004E3316" w:rsidRDefault="005A6B1C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hyperlink r:id="rId7" w:tooltip="برای مرتب کردن کلیک کنید" w:history="1">
              <w:r w:rsidR="004E3316" w:rsidRPr="004E3316">
                <w:rPr>
                  <w:rFonts w:ascii="Tahoma" w:eastAsia="Times New Roman" w:hAnsi="Tahoma" w:cs="Tahoma"/>
                  <w:b/>
                  <w:bCs/>
                  <w:color w:val="00156E"/>
                  <w:sz w:val="17"/>
                  <w:szCs w:val="17"/>
                  <w:rtl/>
                </w:rPr>
                <w:t>شــروع</w:t>
              </w:r>
            </w:hyperlink>
          </w:p>
        </w:tc>
        <w:tc>
          <w:tcPr>
            <w:tcW w:w="690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امتیاز</w:t>
            </w:r>
          </w:p>
        </w:tc>
        <w:tc>
          <w:tcPr>
            <w:tcW w:w="934" w:type="dxa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هزینه</w:t>
            </w:r>
          </w:p>
        </w:tc>
        <w:tc>
          <w:tcPr>
            <w:tcW w:w="1898" w:type="dxa"/>
            <w:gridSpan w:val="2"/>
            <w:tcBorders>
              <w:top w:val="single" w:sz="2" w:space="0" w:color="5D8CC9"/>
              <w:left w:val="single" w:sz="6" w:space="0" w:color="5D8CC9"/>
              <w:bottom w:val="single" w:sz="6" w:space="0" w:color="5D8CC9"/>
              <w:right w:val="single" w:sz="2" w:space="0" w:color="5D8CC9"/>
            </w:tcBorders>
            <w:shd w:val="clear" w:color="auto" w:fill="C3D8F1"/>
            <w:tcMar>
              <w:top w:w="75" w:type="dxa"/>
              <w:left w:w="105" w:type="dxa"/>
              <w:bottom w:w="60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b/>
                <w:bCs/>
                <w:color w:val="00156E"/>
                <w:sz w:val="17"/>
                <w:szCs w:val="17"/>
                <w:rtl/>
              </w:rPr>
              <w:t>مجری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72575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1395/11/02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74145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1395/11/04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76215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1395/11/04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72954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بيهوشي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1395/11/05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77687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 های شایع عفونی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1395/11/05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76320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کمیته مور تالیتی وموربیدیتی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1395/11/06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74720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شناخت درمانی هيپنوتيزمی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1395/11/07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50000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هیپنوتیزم بالینی ایران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77164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پزشکی قانونی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1395/11/07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گلستان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74146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76216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76632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تومور برد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5A6B1C" w:rsidRPr="004E3316" w:rsidTr="005A6B1C">
        <w:trPr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76125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موارد شایع پزشکی/م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98" w:type="dxa"/>
            <w:gridSpan w:val="2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4E3316" w:rsidRPr="004E3316" w:rsidRDefault="004E3316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4E3316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75364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1395/11/12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77970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فوریت ها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72499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روش های مناسب در درمانهای جراحی و مراقبت های مادران باردار و درمان مناسب در هر مورد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علمی متخصصين زنان شاغل در باروري و ناباروري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76154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جلسات ماهیانه انجمن متخصصین بیماریهای عفونی و گرمسیری ایران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1395/11/14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2.5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1680000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انجمن علمي متخصصين بيماري هاي عفوني و گرمسيري ايران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72576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جراحی مخصوص تمام رشته های تخصصی جراحی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340000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جامعه جراحان ايران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74147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76217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ادواري مشترک جراحی قلب- داخلی قلب- بیهوشی قلب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1395/11/18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74572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آموزش روش تحقیق و آمار/م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1395/11/19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77378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بررسی پرونده های مرگ ومیر بیمارستان دکتر غرضی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1395/11/20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76689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کنفرانسهای علمی و ادواری بیماریهای سرطان /ق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1395/11/21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79118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بیهوشی ، پیشگیری و درمان مشکلات بالینی</w:t>
            </w: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perioperative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1395/11/21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1.25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اراک</w:t>
            </w:r>
          </w:p>
        </w:tc>
      </w:tr>
      <w:tr w:rsidR="005A6B1C" w:rsidRPr="0057029A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75827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</w:t>
            </w: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CPC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1395/11/25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57029A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57029A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5A6B1C" w:rsidRPr="00D35492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74148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شایع پزشکی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  <w:bookmarkStart w:id="0" w:name="_GoBack"/>
            <w:bookmarkEnd w:id="0"/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1395/11/25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D35492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75827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</w:t>
            </w: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 xml:space="preserve"> CPC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1395/11/25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شهر کرد</w:t>
            </w:r>
          </w:p>
        </w:tc>
      </w:tr>
      <w:tr w:rsidR="005A6B1C" w:rsidRPr="00D35492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75365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بیماریهای رایج پزشکی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1395/11/26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0.75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D35492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74462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اخلاق و تعهد حرفه ای جامعه پزشکی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100000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پزشكي جيرفت</w:t>
            </w:r>
          </w:p>
        </w:tc>
      </w:tr>
      <w:tr w:rsidR="005A6B1C" w:rsidRPr="00D35492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77054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ادواری بیماریهای داخلی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اصفهان</w:t>
            </w:r>
          </w:p>
        </w:tc>
      </w:tr>
      <w:tr w:rsidR="005A6B1C" w:rsidRPr="00D35492" w:rsidTr="005A6B1C">
        <w:trPr>
          <w:gridAfter w:val="1"/>
          <w:wAfter w:w="5" w:type="dxa"/>
          <w:tblCellSpacing w:w="15" w:type="dxa"/>
        </w:trPr>
        <w:tc>
          <w:tcPr>
            <w:tcW w:w="1011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lastRenderedPageBreak/>
              <w:t>77507</w:t>
            </w:r>
          </w:p>
        </w:tc>
        <w:tc>
          <w:tcPr>
            <w:tcW w:w="177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(اورژانسهاي پزشكي و قوانین و اخلاق حرفه ای پزشکی) /گ</w:t>
            </w:r>
          </w:p>
        </w:tc>
        <w:tc>
          <w:tcPr>
            <w:tcW w:w="158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کنفرانس علمی ادواری</w:t>
            </w:r>
          </w:p>
        </w:tc>
        <w:tc>
          <w:tcPr>
            <w:tcW w:w="1158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noWrap/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1395/11/27</w:t>
            </w:r>
          </w:p>
        </w:tc>
        <w:tc>
          <w:tcPr>
            <w:tcW w:w="690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1.5</w:t>
            </w:r>
          </w:p>
        </w:tc>
        <w:tc>
          <w:tcPr>
            <w:tcW w:w="934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</w:rPr>
              <w:t>0</w:t>
            </w:r>
          </w:p>
        </w:tc>
        <w:tc>
          <w:tcPr>
            <w:tcW w:w="1863" w:type="dxa"/>
            <w:tcBorders>
              <w:top w:val="single" w:sz="2" w:space="0" w:color="D0D7E5"/>
              <w:left w:val="single" w:sz="6" w:space="0" w:color="D0D7E5"/>
              <w:bottom w:val="single" w:sz="6" w:space="0" w:color="D0D7E5"/>
              <w:right w:val="single" w:sz="2" w:space="0" w:color="D0D7E5"/>
            </w:tcBorders>
            <w:tcMar>
              <w:top w:w="60" w:type="dxa"/>
              <w:left w:w="105" w:type="dxa"/>
              <w:bottom w:w="45" w:type="dxa"/>
              <w:right w:w="105" w:type="dxa"/>
            </w:tcMar>
            <w:vAlign w:val="center"/>
            <w:hideMark/>
          </w:tcPr>
          <w:p w:rsidR="0036729E" w:rsidRPr="00D35492" w:rsidRDefault="0036729E" w:rsidP="00EB5568">
            <w:pPr>
              <w:spacing w:after="0" w:line="270" w:lineRule="atLeast"/>
              <w:jc w:val="center"/>
              <w:rPr>
                <w:rFonts w:ascii="Tahoma" w:eastAsia="Times New Roman" w:hAnsi="Tahoma" w:cs="Tahoma"/>
                <w:color w:val="333333"/>
                <w:sz w:val="17"/>
                <w:szCs w:val="17"/>
              </w:rPr>
            </w:pPr>
            <w:r w:rsidRPr="00D35492">
              <w:rPr>
                <w:rFonts w:ascii="Tahoma" w:eastAsia="Times New Roman" w:hAnsi="Tahoma" w:cs="Tahoma"/>
                <w:color w:val="333333"/>
                <w:sz w:val="17"/>
                <w:szCs w:val="17"/>
                <w:rtl/>
              </w:rPr>
              <w:t>دانشگاه علوم پزشکی شهید بهشتی</w:t>
            </w:r>
          </w:p>
        </w:tc>
      </w:tr>
    </w:tbl>
    <w:p w:rsidR="00DD0715" w:rsidRDefault="00DD0715" w:rsidP="00EB5568">
      <w:pPr>
        <w:jc w:val="center"/>
      </w:pPr>
    </w:p>
    <w:sectPr w:rsidR="00DD0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16"/>
    <w:rsid w:val="0036729E"/>
    <w:rsid w:val="004E3316"/>
    <w:rsid w:val="005A6B1C"/>
    <w:rsid w:val="00DD0715"/>
    <w:rsid w:val="00E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A617E9-202A-423C-B549-A1429253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06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ctl00$ContentPlaceHolder_Content$RadGrid_Plan$ctl00$ctl02$ctl01$ctl03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ctl00$ContentPlaceHolder_Content$RadGrid_Plan$ctl00$ctl02$ctl01$ctl02','')" TargetMode="External"/><Relationship Id="rId5" Type="http://schemas.openxmlformats.org/officeDocument/2006/relationships/hyperlink" Target="javascript:__doPostBack('ctl00$ContentPlaceHolder_Content$RadGrid_Plan$ctl00$ctl02$ctl01$ctl01','')" TargetMode="External"/><Relationship Id="rId4" Type="http://schemas.openxmlformats.org/officeDocument/2006/relationships/hyperlink" Target="javascript:__doPostBack('ctl00$ContentPlaceHolder_Content$RadGrid_Plan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DR.ORANDI</dc:creator>
  <cp:keywords/>
  <dc:description/>
  <cp:lastModifiedBy>DR.ORANDI</cp:lastModifiedBy>
  <cp:revision>4</cp:revision>
  <dcterms:created xsi:type="dcterms:W3CDTF">2016-07-03T08:57:00Z</dcterms:created>
  <dcterms:modified xsi:type="dcterms:W3CDTF">2016-07-03T15:56:00Z</dcterms:modified>
</cp:coreProperties>
</file>